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D00" w:rsidRPr="00164C54" w:rsidRDefault="00706D00" w:rsidP="00706D00">
      <w:pPr>
        <w:spacing w:after="0"/>
        <w:jc w:val="center"/>
        <w:rPr>
          <w:rFonts w:ascii="Times New Roman" w:eastAsia="Arial Unicode MS" w:hAnsi="Times New Roman" w:cs="Aparajita"/>
          <w:b/>
          <w:sz w:val="28"/>
          <w:szCs w:val="28"/>
        </w:rPr>
      </w:pPr>
    </w:p>
    <w:p w:rsidR="00706D00" w:rsidRPr="00164C54" w:rsidRDefault="00706D00" w:rsidP="00706D00">
      <w:pPr>
        <w:spacing w:after="0"/>
        <w:jc w:val="center"/>
        <w:rPr>
          <w:rFonts w:eastAsia="Arial Unicode MS" w:cs="Aparajita"/>
          <w:b/>
          <w:sz w:val="28"/>
          <w:szCs w:val="28"/>
        </w:rPr>
      </w:pPr>
      <w:r w:rsidRPr="00164C54">
        <w:rPr>
          <w:rFonts w:ascii="Times New Roman" w:eastAsia="Arial Unicode MS" w:hAnsi="Times New Roman" w:cs="Aparajita"/>
          <w:b/>
          <w:sz w:val="28"/>
          <w:szCs w:val="28"/>
        </w:rPr>
        <w:t>Отчет</w:t>
      </w:r>
      <w:r w:rsidR="005A4E07">
        <w:rPr>
          <w:rFonts w:ascii="Times New Roman" w:eastAsia="Arial Unicode MS" w:hAnsi="Times New Roman" w:cs="Aparajita"/>
          <w:b/>
          <w:sz w:val="28"/>
          <w:szCs w:val="28"/>
        </w:rPr>
        <w:t xml:space="preserve"> </w:t>
      </w:r>
      <w:r w:rsidRPr="00164C54">
        <w:rPr>
          <w:rFonts w:ascii="Times New Roman" w:eastAsia="Arial Unicode MS" w:hAnsi="Times New Roman" w:cs="Aparajita"/>
          <w:b/>
          <w:sz w:val="28"/>
          <w:szCs w:val="28"/>
        </w:rPr>
        <w:t>о</w:t>
      </w:r>
      <w:r w:rsidR="005A4E07">
        <w:rPr>
          <w:rFonts w:ascii="Times New Roman" w:eastAsia="Arial Unicode MS" w:hAnsi="Times New Roman" w:cs="Aparajita"/>
          <w:b/>
          <w:sz w:val="28"/>
          <w:szCs w:val="28"/>
        </w:rPr>
        <w:t xml:space="preserve"> </w:t>
      </w:r>
      <w:r w:rsidRPr="00164C54">
        <w:rPr>
          <w:rFonts w:ascii="Times New Roman" w:eastAsia="Arial Unicode MS" w:hAnsi="Times New Roman" w:cs="Aparajita"/>
          <w:b/>
          <w:sz w:val="28"/>
          <w:szCs w:val="28"/>
        </w:rPr>
        <w:t>деятельности</w:t>
      </w:r>
      <w:r w:rsidR="005A4E07">
        <w:rPr>
          <w:rFonts w:ascii="Times New Roman" w:eastAsia="Arial Unicode MS" w:hAnsi="Times New Roman" w:cs="Aparajita"/>
          <w:b/>
          <w:sz w:val="28"/>
          <w:szCs w:val="28"/>
        </w:rPr>
        <w:t xml:space="preserve"> </w:t>
      </w:r>
      <w:r w:rsidRPr="00164C54">
        <w:rPr>
          <w:rFonts w:ascii="Times New Roman" w:eastAsia="Arial Unicode MS" w:hAnsi="Times New Roman" w:cs="Aparajita"/>
          <w:b/>
          <w:sz w:val="28"/>
          <w:szCs w:val="28"/>
        </w:rPr>
        <w:t>ревизионной</w:t>
      </w:r>
      <w:r w:rsidR="005A4E07">
        <w:rPr>
          <w:rFonts w:ascii="Times New Roman" w:eastAsia="Arial Unicode MS" w:hAnsi="Times New Roman" w:cs="Aparajita"/>
          <w:b/>
          <w:sz w:val="28"/>
          <w:szCs w:val="28"/>
        </w:rPr>
        <w:t xml:space="preserve"> </w:t>
      </w:r>
      <w:r w:rsidRPr="00164C54">
        <w:rPr>
          <w:rFonts w:ascii="Times New Roman" w:eastAsia="Arial Unicode MS" w:hAnsi="Times New Roman" w:cs="Aparajita"/>
          <w:b/>
          <w:sz w:val="28"/>
          <w:szCs w:val="28"/>
        </w:rPr>
        <w:t>комиссии</w:t>
      </w:r>
    </w:p>
    <w:p w:rsidR="00706D00" w:rsidRPr="00164C54" w:rsidRDefault="00706D00" w:rsidP="00706D00">
      <w:pPr>
        <w:jc w:val="center"/>
        <w:rPr>
          <w:rFonts w:ascii="Times New Roman" w:eastAsia="Arial Unicode MS" w:hAnsi="Times New Roman" w:cs="Aparajita"/>
          <w:b/>
          <w:sz w:val="28"/>
          <w:szCs w:val="28"/>
        </w:rPr>
      </w:pPr>
      <w:r w:rsidRPr="00164C54">
        <w:rPr>
          <w:rFonts w:ascii="Times New Roman" w:eastAsia="Arial Unicode MS" w:hAnsi="Times New Roman" w:cs="Aparajita"/>
          <w:b/>
          <w:sz w:val="28"/>
          <w:szCs w:val="28"/>
        </w:rPr>
        <w:t>Здвинского</w:t>
      </w:r>
      <w:r w:rsidR="005A4E07">
        <w:rPr>
          <w:rFonts w:ascii="Times New Roman" w:eastAsia="Arial Unicode MS" w:hAnsi="Times New Roman" w:cs="Aparajita"/>
          <w:b/>
          <w:sz w:val="28"/>
          <w:szCs w:val="28"/>
        </w:rPr>
        <w:t xml:space="preserve"> </w:t>
      </w:r>
      <w:r w:rsidRPr="00164C54">
        <w:rPr>
          <w:rFonts w:ascii="Times New Roman" w:eastAsia="Arial Unicode MS" w:hAnsi="Times New Roman" w:cs="Aparajita"/>
          <w:b/>
          <w:sz w:val="28"/>
          <w:szCs w:val="28"/>
        </w:rPr>
        <w:t>района Новосибирской области за 201</w:t>
      </w:r>
      <w:r w:rsidR="0075440F" w:rsidRPr="00164C54">
        <w:rPr>
          <w:rFonts w:ascii="Times New Roman" w:eastAsia="Arial Unicode MS" w:hAnsi="Times New Roman" w:cs="Aparajita"/>
          <w:b/>
          <w:sz w:val="28"/>
          <w:szCs w:val="28"/>
        </w:rPr>
        <w:t>8</w:t>
      </w:r>
      <w:r w:rsidRPr="00164C54">
        <w:rPr>
          <w:rFonts w:ascii="Times New Roman" w:eastAsia="Arial Unicode MS" w:hAnsi="Times New Roman" w:cs="Aparajita"/>
          <w:b/>
          <w:sz w:val="28"/>
          <w:szCs w:val="28"/>
        </w:rPr>
        <w:t xml:space="preserve"> год.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Ревизионная комиссия Здвинского района образована Советом депутатов  Здвинского района  и является постоянно действующим  контрольно – счетным органом внешнего муниципального </w:t>
      </w:r>
      <w:r w:rsidR="0075440F" w:rsidRPr="00164C54">
        <w:rPr>
          <w:rFonts w:ascii="Times New Roman" w:eastAsia="Arial Unicode MS" w:hAnsi="Times New Roman" w:cs="Aparajita"/>
          <w:sz w:val="28"/>
          <w:szCs w:val="28"/>
        </w:rPr>
        <w:t xml:space="preserve">финансового </w:t>
      </w:r>
      <w:r w:rsidRPr="00164C54">
        <w:rPr>
          <w:rFonts w:ascii="Times New Roman" w:eastAsia="Arial Unicode MS" w:hAnsi="Times New Roman" w:cs="Aparajita"/>
          <w:sz w:val="28"/>
          <w:szCs w:val="28"/>
        </w:rPr>
        <w:t>контроля Здвинского района.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Свою деятельность ревизионная комиссия осуществляет в соответствии с Конституцией Российской Федерации, Федеральным законом от 06 октября 2003 года № 131-ФЗ «Об общих принципах организации местного самоуправления в Российской Федерации, Бюджетным кодексом Российской Федерации, Федеральным законом от 07 февраля 2011 года № 6 </w:t>
      </w:r>
      <w:proofErr w:type="gramStart"/>
      <w:r w:rsidRPr="00164C54">
        <w:rPr>
          <w:rFonts w:ascii="Times New Roman" w:eastAsia="Arial Unicode MS" w:hAnsi="Times New Roman" w:cs="Aparajita"/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 и муниципальных образований», Уставом Здвинского района Новосибирской области, Положением о ревизионной комиссии Здвинского района утвержденным решением Совета депутатов Здвинского района от 14.12.2011 №13, соглашениями, заключенными с представительными органами поселений Здвинского района о передаче полномочий по осуществлению внешнего муниципального финансового контроля ревизионной комиссии Здвинского района.</w:t>
      </w:r>
      <w:proofErr w:type="gramEnd"/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Настоящий отчет  о деятельности ревизионной комиссии подготовлен в соответствии с требованиями статьи 19 Федерального закона от 07.02.2011 года № 6-ФЗ и Положения о ревизионной комиссии. 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       Ревизионная комиссия осуществляла свои функции внешнего муниципального финансового контроля на основе принципов законности, объективности, эффективности, независимости и гласности. </w:t>
      </w:r>
    </w:p>
    <w:p w:rsidR="00706D00" w:rsidRPr="00164C54" w:rsidRDefault="00706D00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          Основными задачами ревизионной комиссии является:  </w:t>
      </w:r>
      <w:proofErr w:type="gramStart"/>
      <w:r w:rsidRPr="00164C54">
        <w:rPr>
          <w:rFonts w:ascii="Times New Roman" w:eastAsia="Arial Unicode MS" w:hAnsi="Times New Roman" w:cs="Aparajita"/>
          <w:sz w:val="28"/>
          <w:szCs w:val="28"/>
        </w:rPr>
        <w:t>контроль за</w:t>
      </w:r>
      <w:proofErr w:type="gramEnd"/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исполнением местного бюджета, соблюдением установленного порядка подготовки и рассмотрения проекта местного бюджета, отчета об его исполнении, а также контроль за соблюдением установленного порядка управления, распоряжения и эффективного использования  имущества находящегося в муниципальной собственности.</w:t>
      </w:r>
    </w:p>
    <w:p w:rsidR="00706D00" w:rsidRPr="00164C54" w:rsidRDefault="00706D00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         В отчетном периоде ревизионная комиссия в процессе реализации задач, определенных Положением « О ревизионной комиссии» осуществляла контрольно-ревизионную, экспертно-аналитическую деятельность.</w:t>
      </w:r>
    </w:p>
    <w:p w:rsidR="00706D00" w:rsidRPr="00164C54" w:rsidRDefault="00706D00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</w:p>
    <w:p w:rsidR="00706D00" w:rsidRPr="00164C54" w:rsidRDefault="00706D00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lastRenderedPageBreak/>
        <w:t xml:space="preserve">         Штатная численность ревизионной комиссии составляет 2 человека: председателя и инспектора.</w:t>
      </w:r>
    </w:p>
    <w:p w:rsidR="00706D00" w:rsidRPr="00164C54" w:rsidRDefault="00706D00" w:rsidP="005A4E07">
      <w:pPr>
        <w:spacing w:after="0"/>
        <w:ind w:firstLine="709"/>
        <w:rPr>
          <w:rFonts w:ascii="Times New Roman" w:eastAsia="Arial Unicode MS" w:hAnsi="Times New Roman" w:cs="Aparajita"/>
          <w:b/>
          <w:sz w:val="28"/>
          <w:szCs w:val="28"/>
        </w:rPr>
      </w:pPr>
      <w:r w:rsidRPr="00164C54">
        <w:rPr>
          <w:rFonts w:ascii="Times New Roman" w:eastAsia="Arial Unicode MS" w:hAnsi="Times New Roman" w:cs="Aparajita"/>
          <w:b/>
          <w:sz w:val="28"/>
          <w:szCs w:val="28"/>
        </w:rPr>
        <w:t xml:space="preserve">                          Контрольно-ревизионная деятельность</w:t>
      </w:r>
    </w:p>
    <w:p w:rsidR="00706D00" w:rsidRPr="00164C54" w:rsidRDefault="00706D00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       Контрольно-ревизионная деятельность в 201</w:t>
      </w:r>
      <w:r w:rsidR="0075440F" w:rsidRPr="00164C54">
        <w:rPr>
          <w:rFonts w:ascii="Times New Roman" w:eastAsia="Arial Unicode MS" w:hAnsi="Times New Roman" w:cs="Aparajita"/>
          <w:sz w:val="28"/>
          <w:szCs w:val="28"/>
        </w:rPr>
        <w:t>8</w:t>
      </w: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году являлась основным видом деятельности ревизионной комиссии.</w:t>
      </w:r>
    </w:p>
    <w:p w:rsidR="00706D00" w:rsidRPr="00164C54" w:rsidRDefault="00706D00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t>На основании  плана  работы на 201</w:t>
      </w:r>
      <w:r w:rsidR="0075440F" w:rsidRPr="00164C54">
        <w:rPr>
          <w:rFonts w:ascii="Times New Roman" w:eastAsia="Arial Unicode MS" w:hAnsi="Times New Roman" w:cs="Aparajita"/>
          <w:sz w:val="28"/>
          <w:szCs w:val="28"/>
        </w:rPr>
        <w:t>8</w:t>
      </w: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год, согласованного  с Председателем Совета депутатов Здвинского района и Главой района был</w:t>
      </w:r>
      <w:r w:rsidR="00517749">
        <w:rPr>
          <w:rFonts w:ascii="Times New Roman" w:eastAsia="Arial Unicode MS" w:hAnsi="Times New Roman" w:cs="Aparajita"/>
          <w:sz w:val="28"/>
          <w:szCs w:val="28"/>
        </w:rPr>
        <w:t>о</w:t>
      </w: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проведен</w:t>
      </w:r>
      <w:r w:rsidR="00517749">
        <w:rPr>
          <w:rFonts w:ascii="Times New Roman" w:eastAsia="Arial Unicode MS" w:hAnsi="Times New Roman" w:cs="Aparajita"/>
          <w:sz w:val="28"/>
          <w:szCs w:val="28"/>
        </w:rPr>
        <w:t>о 8</w:t>
      </w: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 контрольны</w:t>
      </w:r>
      <w:r w:rsidR="00517749">
        <w:rPr>
          <w:rFonts w:ascii="Times New Roman" w:eastAsia="Arial Unicode MS" w:hAnsi="Times New Roman" w:cs="Aparajita"/>
          <w:sz w:val="28"/>
          <w:szCs w:val="28"/>
        </w:rPr>
        <w:t>х</w:t>
      </w: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мероприятия</w:t>
      </w:r>
      <w:r w:rsidR="00517749">
        <w:rPr>
          <w:rFonts w:ascii="Times New Roman" w:eastAsia="Arial Unicode MS" w:hAnsi="Times New Roman" w:cs="Aparajita"/>
          <w:sz w:val="28"/>
          <w:szCs w:val="28"/>
        </w:rPr>
        <w:t>:</w:t>
      </w:r>
    </w:p>
    <w:p w:rsidR="00517749" w:rsidRDefault="00706D00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-в </w:t>
      </w:r>
      <w:proofErr w:type="spellStart"/>
      <w:r w:rsidR="00517749">
        <w:rPr>
          <w:rFonts w:ascii="Times New Roman" w:eastAsia="Arial Unicode MS" w:hAnsi="Times New Roman" w:cs="Aparajita"/>
          <w:sz w:val="28"/>
          <w:szCs w:val="28"/>
        </w:rPr>
        <w:t>Лянинском</w:t>
      </w:r>
      <w:proofErr w:type="spellEnd"/>
      <w:r w:rsidR="00517749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proofErr w:type="spellStart"/>
      <w:r w:rsidR="00517749">
        <w:rPr>
          <w:rFonts w:ascii="Times New Roman" w:eastAsia="Arial Unicode MS" w:hAnsi="Times New Roman" w:cs="Aparajita"/>
          <w:sz w:val="28"/>
          <w:szCs w:val="28"/>
        </w:rPr>
        <w:t>д</w:t>
      </w:r>
      <w:proofErr w:type="spellEnd"/>
      <w:r w:rsidR="00517749">
        <w:rPr>
          <w:rFonts w:ascii="Times New Roman" w:eastAsia="Arial Unicode MS" w:hAnsi="Times New Roman" w:cs="Aparajita"/>
          <w:sz w:val="28"/>
          <w:szCs w:val="28"/>
        </w:rPr>
        <w:t>/с «Зоренька»,</w:t>
      </w:r>
    </w:p>
    <w:p w:rsidR="00517749" w:rsidRDefault="00517749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>
        <w:rPr>
          <w:rFonts w:ascii="Times New Roman" w:eastAsia="Arial Unicode MS" w:hAnsi="Times New Roman" w:cs="Aparajita"/>
          <w:sz w:val="28"/>
          <w:szCs w:val="28"/>
        </w:rPr>
        <w:t>- в Здвинской СОШ №1</w:t>
      </w:r>
      <w:r w:rsidR="00706D00" w:rsidRPr="00164C54">
        <w:rPr>
          <w:rFonts w:ascii="Times New Roman" w:eastAsia="Arial Unicode MS" w:hAnsi="Times New Roman" w:cs="Aparajita"/>
          <w:sz w:val="28"/>
          <w:szCs w:val="28"/>
        </w:rPr>
        <w:t xml:space="preserve">, </w:t>
      </w:r>
    </w:p>
    <w:p w:rsidR="00517749" w:rsidRDefault="00517749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>
        <w:rPr>
          <w:rFonts w:ascii="Times New Roman" w:eastAsia="Arial Unicode MS" w:hAnsi="Times New Roman" w:cs="Aparajita"/>
          <w:sz w:val="28"/>
          <w:szCs w:val="28"/>
        </w:rPr>
        <w:t xml:space="preserve">- </w:t>
      </w:r>
      <w:r w:rsidR="00706D00" w:rsidRPr="00164C54">
        <w:rPr>
          <w:rFonts w:ascii="Times New Roman" w:eastAsia="Arial Unicode MS" w:hAnsi="Times New Roman" w:cs="Aparajita"/>
          <w:sz w:val="28"/>
          <w:szCs w:val="28"/>
        </w:rPr>
        <w:t>в трех администрациях муниципального поселения (</w:t>
      </w:r>
      <w:r>
        <w:rPr>
          <w:rFonts w:ascii="Times New Roman" w:eastAsia="Arial Unicode MS" w:hAnsi="Times New Roman" w:cs="Aparajita"/>
          <w:sz w:val="28"/>
          <w:szCs w:val="28"/>
        </w:rPr>
        <w:t>Верх-Каргатски</w:t>
      </w:r>
      <w:r w:rsidR="00706D00" w:rsidRPr="00164C54">
        <w:rPr>
          <w:rFonts w:ascii="Times New Roman" w:eastAsia="Arial Unicode MS" w:hAnsi="Times New Roman" w:cs="Aparajita"/>
          <w:sz w:val="28"/>
          <w:szCs w:val="28"/>
        </w:rPr>
        <w:t xml:space="preserve">й, </w:t>
      </w:r>
      <w:r>
        <w:rPr>
          <w:rFonts w:ascii="Times New Roman" w:eastAsia="Arial Unicode MS" w:hAnsi="Times New Roman" w:cs="Aparajita"/>
          <w:sz w:val="28"/>
          <w:szCs w:val="28"/>
        </w:rPr>
        <w:t>Рощинский,Сарыбалыкски</w:t>
      </w:r>
      <w:r w:rsidR="00706D00" w:rsidRPr="00164C54">
        <w:rPr>
          <w:rFonts w:ascii="Times New Roman" w:eastAsia="Arial Unicode MS" w:hAnsi="Times New Roman" w:cs="Aparajita"/>
          <w:sz w:val="28"/>
          <w:szCs w:val="28"/>
        </w:rPr>
        <w:t xml:space="preserve">й), </w:t>
      </w:r>
    </w:p>
    <w:p w:rsidR="00706D00" w:rsidRPr="00164C54" w:rsidRDefault="00517749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>
        <w:rPr>
          <w:rFonts w:ascii="Times New Roman" w:eastAsia="Arial Unicode MS" w:hAnsi="Times New Roman" w:cs="Aparajita"/>
          <w:sz w:val="28"/>
          <w:szCs w:val="28"/>
        </w:rPr>
        <w:t xml:space="preserve">- </w:t>
      </w:r>
      <w:r w:rsidR="00706D00" w:rsidRPr="00164C54">
        <w:rPr>
          <w:rFonts w:ascii="Times New Roman" w:eastAsia="Arial Unicode MS" w:hAnsi="Times New Roman" w:cs="Aparajita"/>
          <w:sz w:val="28"/>
          <w:szCs w:val="28"/>
        </w:rPr>
        <w:t>в трех сельских домах культуры (</w:t>
      </w:r>
      <w:proofErr w:type="spellStart"/>
      <w:r>
        <w:rPr>
          <w:rFonts w:ascii="Times New Roman" w:eastAsia="Arial Unicode MS" w:hAnsi="Times New Roman" w:cs="Aparajita"/>
          <w:sz w:val="28"/>
          <w:szCs w:val="28"/>
        </w:rPr>
        <w:t>Верх-Каргатском</w:t>
      </w:r>
      <w:proofErr w:type="spellEnd"/>
      <w:r w:rsidR="00706D00" w:rsidRPr="00164C54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proofErr w:type="spellStart"/>
      <w:r>
        <w:rPr>
          <w:rFonts w:ascii="Times New Roman" w:eastAsia="Arial Unicode MS" w:hAnsi="Times New Roman" w:cs="Aparajita"/>
          <w:sz w:val="28"/>
          <w:szCs w:val="28"/>
        </w:rPr>
        <w:t>Сарыбалыкском</w:t>
      </w:r>
      <w:proofErr w:type="spellEnd"/>
      <w:r>
        <w:rPr>
          <w:rFonts w:ascii="Times New Roman" w:eastAsia="Arial Unicode MS" w:hAnsi="Times New Roman" w:cs="Aparajita"/>
          <w:sz w:val="28"/>
          <w:szCs w:val="28"/>
        </w:rPr>
        <w:t>, Березовском</w:t>
      </w:r>
      <w:r w:rsidR="00706D00" w:rsidRPr="00164C54">
        <w:rPr>
          <w:rFonts w:ascii="Times New Roman" w:eastAsia="Arial Unicode MS" w:hAnsi="Times New Roman" w:cs="Aparajita"/>
          <w:sz w:val="28"/>
          <w:szCs w:val="28"/>
        </w:rPr>
        <w:t xml:space="preserve">). </w:t>
      </w:r>
    </w:p>
    <w:p w:rsidR="00706D00" w:rsidRPr="00164C54" w:rsidRDefault="00706D00" w:rsidP="005A4E07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Контрольными мероприятиями был охвачен объём бюджетных средств на общую сумму </w:t>
      </w:r>
      <w:r w:rsidR="00517749">
        <w:rPr>
          <w:rFonts w:ascii="Times New Roman" w:eastAsia="Arial Unicode MS" w:hAnsi="Times New Roman" w:cs="Aparajita"/>
          <w:sz w:val="28"/>
          <w:szCs w:val="28"/>
        </w:rPr>
        <w:t>82</w:t>
      </w:r>
      <w:r w:rsidRPr="00164C54">
        <w:rPr>
          <w:rFonts w:ascii="Times New Roman" w:eastAsia="Arial Unicode MS" w:hAnsi="Times New Roman" w:cs="Aparajita"/>
          <w:sz w:val="28"/>
          <w:szCs w:val="28"/>
        </w:rPr>
        <w:t>,</w:t>
      </w:r>
      <w:r w:rsidR="00517749">
        <w:rPr>
          <w:rFonts w:ascii="Times New Roman" w:eastAsia="Arial Unicode MS" w:hAnsi="Times New Roman" w:cs="Aparajita"/>
          <w:sz w:val="28"/>
          <w:szCs w:val="28"/>
        </w:rPr>
        <w:t>2</w:t>
      </w:r>
      <w:r w:rsidRPr="00164C54">
        <w:rPr>
          <w:rFonts w:ascii="Times New Roman" w:eastAsia="Arial Unicode MS" w:hAnsi="Times New Roman" w:cs="Aparajita"/>
          <w:sz w:val="28"/>
          <w:szCs w:val="28"/>
        </w:rPr>
        <w:t xml:space="preserve"> миллионов рублей.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    По результатам проверок ревизионной комиссией выявлено  нарушений на сумму </w:t>
      </w:r>
      <w:r w:rsidR="00517749">
        <w:rPr>
          <w:rFonts w:ascii="Times New Roman" w:hAnsi="Times New Roman" w:cs="Times New Roman"/>
          <w:sz w:val="28"/>
          <w:szCs w:val="28"/>
        </w:rPr>
        <w:t>53</w:t>
      </w:r>
      <w:r w:rsidRPr="00164C54">
        <w:rPr>
          <w:rFonts w:ascii="Times New Roman" w:hAnsi="Times New Roman" w:cs="Times New Roman"/>
          <w:sz w:val="28"/>
          <w:szCs w:val="28"/>
        </w:rPr>
        <w:t>,0 тыс. рублей (</w:t>
      </w:r>
      <w:r w:rsidR="00517749">
        <w:rPr>
          <w:rFonts w:ascii="Times New Roman" w:hAnsi="Times New Roman" w:cs="Times New Roman"/>
          <w:sz w:val="28"/>
          <w:szCs w:val="28"/>
        </w:rPr>
        <w:t>пятьдесят три тысячи</w:t>
      </w:r>
      <w:r w:rsidRPr="00164C54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706D00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   Нарушения имеют:</w:t>
      </w:r>
    </w:p>
    <w:p w:rsidR="001046AC" w:rsidRDefault="001046AC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Здвинская СОШ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№1 3,5 тыс. рублей (за счет средств школы оплата административного штрафа 3,0 тыс. рублей; комиссия банка 0,1 тыс. рублей; заработная плата с начис</w:t>
      </w:r>
      <w:r w:rsidR="00797555">
        <w:rPr>
          <w:rFonts w:ascii="Times New Roman" w:hAnsi="Times New Roman" w:cs="Times New Roman"/>
          <w:sz w:val="28"/>
          <w:szCs w:val="28"/>
        </w:rPr>
        <w:t>лениями</w:t>
      </w:r>
      <w:r>
        <w:rPr>
          <w:rFonts w:ascii="Times New Roman" w:hAnsi="Times New Roman" w:cs="Times New Roman"/>
          <w:sz w:val="28"/>
          <w:szCs w:val="28"/>
        </w:rPr>
        <w:t xml:space="preserve"> 0,2 тыс. рублей; ком</w:t>
      </w:r>
      <w:proofErr w:type="gramStart"/>
      <w:r w:rsidR="007975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асходы 0,2 тыс. рублей).</w:t>
      </w:r>
    </w:p>
    <w:p w:rsidR="00706D00" w:rsidRPr="00164C54" w:rsidRDefault="001046AC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6D00" w:rsidRPr="00164C54">
        <w:rPr>
          <w:rFonts w:ascii="Times New Roman" w:hAnsi="Times New Roman" w:cs="Times New Roman"/>
          <w:sz w:val="28"/>
          <w:szCs w:val="28"/>
        </w:rPr>
        <w:t xml:space="preserve"> учреждения культуры </w:t>
      </w:r>
      <w:r>
        <w:rPr>
          <w:rFonts w:ascii="Times New Roman" w:hAnsi="Times New Roman" w:cs="Times New Roman"/>
          <w:sz w:val="28"/>
          <w:szCs w:val="28"/>
        </w:rPr>
        <w:t xml:space="preserve"> (Сарыбалыкский СДК) </w:t>
      </w:r>
      <w:r w:rsidR="00706D00" w:rsidRPr="00164C54">
        <w:rPr>
          <w:rFonts w:ascii="Times New Roman" w:hAnsi="Times New Roman" w:cs="Times New Roman"/>
          <w:sz w:val="28"/>
          <w:szCs w:val="28"/>
        </w:rPr>
        <w:t>на 1</w:t>
      </w:r>
      <w:r>
        <w:rPr>
          <w:rFonts w:ascii="Times New Roman" w:hAnsi="Times New Roman" w:cs="Times New Roman"/>
          <w:sz w:val="28"/>
          <w:szCs w:val="28"/>
        </w:rPr>
        <w:t>7</w:t>
      </w:r>
      <w:r w:rsidR="00706D00" w:rsidRPr="00164C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="00706D00" w:rsidRPr="00164C54">
        <w:rPr>
          <w:rFonts w:ascii="Times New Roman" w:hAnsi="Times New Roman" w:cs="Times New Roman"/>
          <w:sz w:val="28"/>
          <w:szCs w:val="28"/>
        </w:rPr>
        <w:t xml:space="preserve"> тыс. рублей (заработная плата с начислениями </w:t>
      </w:r>
      <w:r>
        <w:rPr>
          <w:rFonts w:ascii="Times New Roman" w:hAnsi="Times New Roman" w:cs="Times New Roman"/>
          <w:sz w:val="28"/>
          <w:szCs w:val="28"/>
        </w:rPr>
        <w:t>17</w:t>
      </w:r>
      <w:r w:rsidR="00706D00" w:rsidRPr="00164C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="00706D00" w:rsidRPr="00164C54">
        <w:rPr>
          <w:rFonts w:ascii="Times New Roman" w:hAnsi="Times New Roman" w:cs="Times New Roman"/>
          <w:sz w:val="28"/>
          <w:szCs w:val="28"/>
        </w:rPr>
        <w:t xml:space="preserve"> тыс. руб.;  хозяйственные товары 0,3 тыс. рублей; приобретение модема не с того кода; без заключения договоров 2,7 тыс. рублей).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- администрации муниципальных поселений на </w:t>
      </w:r>
      <w:r w:rsidR="001046AC">
        <w:rPr>
          <w:rFonts w:ascii="Times New Roman" w:hAnsi="Times New Roman" w:cs="Times New Roman"/>
          <w:sz w:val="28"/>
          <w:szCs w:val="28"/>
        </w:rPr>
        <w:t>32</w:t>
      </w:r>
      <w:r w:rsidRPr="00164C54">
        <w:rPr>
          <w:rFonts w:ascii="Times New Roman" w:hAnsi="Times New Roman" w:cs="Times New Roman"/>
          <w:sz w:val="28"/>
          <w:szCs w:val="28"/>
        </w:rPr>
        <w:t>,</w:t>
      </w:r>
      <w:r w:rsidR="001046AC">
        <w:rPr>
          <w:rFonts w:ascii="Times New Roman" w:hAnsi="Times New Roman" w:cs="Times New Roman"/>
          <w:sz w:val="28"/>
          <w:szCs w:val="28"/>
        </w:rPr>
        <w:t>5</w:t>
      </w:r>
      <w:r w:rsidRPr="00164C54">
        <w:rPr>
          <w:rFonts w:ascii="Times New Roman" w:hAnsi="Times New Roman" w:cs="Times New Roman"/>
          <w:sz w:val="28"/>
          <w:szCs w:val="28"/>
        </w:rPr>
        <w:t xml:space="preserve"> тыс.рублей (заработная плата с начислениями </w:t>
      </w:r>
      <w:r w:rsidR="00B6405D">
        <w:rPr>
          <w:rFonts w:ascii="Times New Roman" w:hAnsi="Times New Roman" w:cs="Times New Roman"/>
          <w:sz w:val="28"/>
          <w:szCs w:val="28"/>
        </w:rPr>
        <w:t>2</w:t>
      </w:r>
      <w:r w:rsidR="001046AC">
        <w:rPr>
          <w:rFonts w:ascii="Times New Roman" w:hAnsi="Times New Roman" w:cs="Times New Roman"/>
          <w:sz w:val="28"/>
          <w:szCs w:val="28"/>
        </w:rPr>
        <w:t>4</w:t>
      </w:r>
      <w:r w:rsidRPr="00164C54">
        <w:rPr>
          <w:rFonts w:ascii="Times New Roman" w:hAnsi="Times New Roman" w:cs="Times New Roman"/>
          <w:sz w:val="28"/>
          <w:szCs w:val="28"/>
        </w:rPr>
        <w:t>,</w:t>
      </w:r>
      <w:r w:rsidR="00B6405D">
        <w:rPr>
          <w:rFonts w:ascii="Times New Roman" w:hAnsi="Times New Roman" w:cs="Times New Roman"/>
          <w:sz w:val="28"/>
          <w:szCs w:val="28"/>
        </w:rPr>
        <w:t>6</w:t>
      </w:r>
      <w:r w:rsidRPr="00164C54">
        <w:rPr>
          <w:rFonts w:ascii="Times New Roman" w:hAnsi="Times New Roman" w:cs="Times New Roman"/>
          <w:sz w:val="28"/>
          <w:szCs w:val="28"/>
        </w:rPr>
        <w:t xml:space="preserve"> тыс. рублей; излишне списано ГСМ 4,</w:t>
      </w:r>
      <w:r w:rsidR="00B6405D">
        <w:rPr>
          <w:rFonts w:ascii="Times New Roman" w:hAnsi="Times New Roman" w:cs="Times New Roman"/>
          <w:sz w:val="28"/>
          <w:szCs w:val="28"/>
        </w:rPr>
        <w:t>2</w:t>
      </w:r>
      <w:r w:rsidRPr="00164C54">
        <w:rPr>
          <w:rFonts w:ascii="Times New Roman" w:hAnsi="Times New Roman" w:cs="Times New Roman"/>
          <w:sz w:val="28"/>
          <w:szCs w:val="28"/>
        </w:rPr>
        <w:t xml:space="preserve"> тыс. руб.; </w:t>
      </w:r>
      <w:r w:rsidR="001046AC">
        <w:rPr>
          <w:rFonts w:ascii="Times New Roman" w:hAnsi="Times New Roman" w:cs="Times New Roman"/>
          <w:sz w:val="28"/>
          <w:szCs w:val="28"/>
        </w:rPr>
        <w:t xml:space="preserve">отражено не на тот код бюджетной классификации3,7 </w:t>
      </w:r>
      <w:r w:rsidRPr="00164C54">
        <w:rPr>
          <w:rFonts w:ascii="Times New Roman" w:hAnsi="Times New Roman" w:cs="Times New Roman"/>
          <w:sz w:val="28"/>
          <w:szCs w:val="28"/>
        </w:rPr>
        <w:t xml:space="preserve">тыс. руб.).   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Удержано из заработной платы и возмещено в бюджет 38,</w:t>
      </w:r>
      <w:r w:rsidR="00797555">
        <w:rPr>
          <w:rFonts w:ascii="Times New Roman" w:hAnsi="Times New Roman" w:cs="Times New Roman"/>
          <w:sz w:val="28"/>
          <w:szCs w:val="28"/>
        </w:rPr>
        <w:t>5</w:t>
      </w:r>
      <w:r w:rsidRPr="00164C54">
        <w:rPr>
          <w:rFonts w:ascii="Times New Roman" w:hAnsi="Times New Roman" w:cs="Times New Roman"/>
          <w:sz w:val="28"/>
          <w:szCs w:val="28"/>
        </w:rPr>
        <w:t xml:space="preserve"> тыс. рублей (</w:t>
      </w:r>
      <w:proofErr w:type="spellStart"/>
      <w:r w:rsidR="00797555">
        <w:rPr>
          <w:rFonts w:ascii="Times New Roman" w:hAnsi="Times New Roman" w:cs="Times New Roman"/>
          <w:sz w:val="28"/>
          <w:szCs w:val="28"/>
        </w:rPr>
        <w:t>Здвинская</w:t>
      </w:r>
      <w:proofErr w:type="spellEnd"/>
      <w:r w:rsidR="00797555">
        <w:rPr>
          <w:rFonts w:ascii="Times New Roman" w:hAnsi="Times New Roman" w:cs="Times New Roman"/>
          <w:sz w:val="28"/>
          <w:szCs w:val="28"/>
        </w:rPr>
        <w:t xml:space="preserve"> СОШ</w:t>
      </w:r>
      <w:r w:rsidR="00AD28F6">
        <w:rPr>
          <w:rFonts w:ascii="Times New Roman" w:hAnsi="Times New Roman" w:cs="Times New Roman"/>
          <w:sz w:val="28"/>
          <w:szCs w:val="28"/>
        </w:rPr>
        <w:t xml:space="preserve"> </w:t>
      </w:r>
      <w:r w:rsidR="00797555">
        <w:rPr>
          <w:rFonts w:ascii="Times New Roman" w:hAnsi="Times New Roman" w:cs="Times New Roman"/>
          <w:sz w:val="28"/>
          <w:szCs w:val="28"/>
        </w:rPr>
        <w:t>№1- 3</w:t>
      </w:r>
      <w:r w:rsidRPr="00164C54">
        <w:rPr>
          <w:rFonts w:ascii="Times New Roman" w:hAnsi="Times New Roman" w:cs="Times New Roman"/>
          <w:sz w:val="28"/>
          <w:szCs w:val="28"/>
        </w:rPr>
        <w:t>,</w:t>
      </w:r>
      <w:r w:rsidR="00797555">
        <w:rPr>
          <w:rFonts w:ascii="Times New Roman" w:hAnsi="Times New Roman" w:cs="Times New Roman"/>
          <w:sz w:val="28"/>
          <w:szCs w:val="28"/>
        </w:rPr>
        <w:t>5</w:t>
      </w:r>
      <w:r w:rsidRPr="00164C54">
        <w:rPr>
          <w:rFonts w:ascii="Times New Roman" w:hAnsi="Times New Roman" w:cs="Times New Roman"/>
          <w:sz w:val="28"/>
          <w:szCs w:val="28"/>
        </w:rPr>
        <w:t xml:space="preserve"> тыс.; рублей; </w:t>
      </w:r>
      <w:r w:rsidR="00797555">
        <w:rPr>
          <w:rFonts w:ascii="Times New Roman" w:hAnsi="Times New Roman" w:cs="Times New Roman"/>
          <w:sz w:val="28"/>
          <w:szCs w:val="28"/>
        </w:rPr>
        <w:t>Сарыб</w:t>
      </w:r>
      <w:r w:rsidR="00AD28F6">
        <w:rPr>
          <w:rFonts w:ascii="Times New Roman" w:hAnsi="Times New Roman" w:cs="Times New Roman"/>
          <w:sz w:val="28"/>
          <w:szCs w:val="28"/>
        </w:rPr>
        <w:t>алыкский</w:t>
      </w:r>
      <w:r w:rsidRPr="00164C54">
        <w:rPr>
          <w:rFonts w:ascii="Times New Roman" w:hAnsi="Times New Roman" w:cs="Times New Roman"/>
          <w:sz w:val="28"/>
          <w:szCs w:val="28"/>
        </w:rPr>
        <w:t xml:space="preserve"> СДК </w:t>
      </w:r>
      <w:r w:rsidR="00797555">
        <w:rPr>
          <w:rFonts w:ascii="Times New Roman" w:hAnsi="Times New Roman" w:cs="Times New Roman"/>
          <w:sz w:val="28"/>
          <w:szCs w:val="28"/>
        </w:rPr>
        <w:t>-1</w:t>
      </w:r>
      <w:r w:rsidRPr="00164C54">
        <w:rPr>
          <w:rFonts w:ascii="Times New Roman" w:hAnsi="Times New Roman" w:cs="Times New Roman"/>
          <w:sz w:val="28"/>
          <w:szCs w:val="28"/>
        </w:rPr>
        <w:t>7,</w:t>
      </w:r>
      <w:r w:rsidR="00797555">
        <w:rPr>
          <w:rFonts w:ascii="Times New Roman" w:hAnsi="Times New Roman" w:cs="Times New Roman"/>
          <w:sz w:val="28"/>
          <w:szCs w:val="28"/>
        </w:rPr>
        <w:t>0</w:t>
      </w:r>
      <w:r w:rsidRPr="00164C54">
        <w:rPr>
          <w:rFonts w:ascii="Times New Roman" w:hAnsi="Times New Roman" w:cs="Times New Roman"/>
          <w:sz w:val="28"/>
          <w:szCs w:val="28"/>
        </w:rPr>
        <w:t xml:space="preserve"> тыс. рублей, </w:t>
      </w:r>
      <w:proofErr w:type="spellStart"/>
      <w:r w:rsidRPr="00164C54">
        <w:rPr>
          <w:rFonts w:ascii="Times New Roman" w:hAnsi="Times New Roman" w:cs="Times New Roman"/>
          <w:sz w:val="28"/>
          <w:szCs w:val="28"/>
        </w:rPr>
        <w:t>Адм</w:t>
      </w:r>
      <w:r w:rsidR="00AD28F6">
        <w:rPr>
          <w:rFonts w:ascii="Times New Roman" w:hAnsi="Times New Roman" w:cs="Times New Roman"/>
          <w:sz w:val="28"/>
          <w:szCs w:val="28"/>
        </w:rPr>
        <w:t>инистраия</w:t>
      </w:r>
      <w:proofErr w:type="spellEnd"/>
      <w:r w:rsidR="00AD28F6">
        <w:rPr>
          <w:rFonts w:ascii="Times New Roman" w:hAnsi="Times New Roman" w:cs="Times New Roman"/>
          <w:sz w:val="28"/>
          <w:szCs w:val="28"/>
        </w:rPr>
        <w:t xml:space="preserve">  </w:t>
      </w:r>
      <w:r w:rsidR="00797555">
        <w:rPr>
          <w:rFonts w:ascii="Times New Roman" w:hAnsi="Times New Roman" w:cs="Times New Roman"/>
          <w:sz w:val="28"/>
          <w:szCs w:val="28"/>
        </w:rPr>
        <w:t>Рощинского</w:t>
      </w:r>
      <w:r w:rsidRPr="00164C54">
        <w:rPr>
          <w:rFonts w:ascii="Times New Roman" w:hAnsi="Times New Roman" w:cs="Times New Roman"/>
          <w:sz w:val="28"/>
          <w:szCs w:val="28"/>
        </w:rPr>
        <w:t xml:space="preserve"> с/с </w:t>
      </w:r>
      <w:r w:rsidR="00797555">
        <w:rPr>
          <w:rFonts w:ascii="Times New Roman" w:hAnsi="Times New Roman" w:cs="Times New Roman"/>
          <w:sz w:val="28"/>
          <w:szCs w:val="28"/>
        </w:rPr>
        <w:t>-11</w:t>
      </w:r>
      <w:r w:rsidRPr="00164C54">
        <w:rPr>
          <w:rFonts w:ascii="Times New Roman" w:hAnsi="Times New Roman" w:cs="Times New Roman"/>
          <w:sz w:val="28"/>
          <w:szCs w:val="28"/>
        </w:rPr>
        <w:t>,</w:t>
      </w:r>
      <w:r w:rsidR="00797555">
        <w:rPr>
          <w:rFonts w:ascii="Times New Roman" w:hAnsi="Times New Roman" w:cs="Times New Roman"/>
          <w:sz w:val="28"/>
          <w:szCs w:val="28"/>
        </w:rPr>
        <w:t>8</w:t>
      </w:r>
      <w:r w:rsidRPr="00164C5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97555">
        <w:rPr>
          <w:rFonts w:ascii="Times New Roman" w:hAnsi="Times New Roman" w:cs="Times New Roman"/>
          <w:sz w:val="28"/>
          <w:szCs w:val="28"/>
        </w:rPr>
        <w:t>, Сарыб</w:t>
      </w:r>
      <w:r w:rsidR="00AD28F6">
        <w:rPr>
          <w:rFonts w:ascii="Times New Roman" w:hAnsi="Times New Roman" w:cs="Times New Roman"/>
          <w:sz w:val="28"/>
          <w:szCs w:val="28"/>
        </w:rPr>
        <w:t xml:space="preserve">алыкского </w:t>
      </w:r>
      <w:r w:rsidR="00797555">
        <w:rPr>
          <w:rFonts w:ascii="Times New Roman" w:hAnsi="Times New Roman" w:cs="Times New Roman"/>
          <w:sz w:val="28"/>
          <w:szCs w:val="28"/>
        </w:rPr>
        <w:t>с/с -6,2 тыс. рублей</w:t>
      </w:r>
      <w:r w:rsidRPr="00164C54">
        <w:rPr>
          <w:rFonts w:ascii="Times New Roman" w:hAnsi="Times New Roman" w:cs="Times New Roman"/>
          <w:sz w:val="28"/>
          <w:szCs w:val="28"/>
        </w:rPr>
        <w:t>).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Это нарушения  Бюджетного кодекса РФ, Трудового кодекса, инструкции по бюджетному учету, приказа Минфина « Об утверждении указаний о порядке применения бюджетной классификации». 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lastRenderedPageBreak/>
        <w:t>Все проведенные мероприятия ревизионной комиссией оформлены актами.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Для устранения выявленных нарушений руководителям всех проверяемых учреждений  были направлены </w:t>
      </w:r>
      <w:r w:rsidR="00797555">
        <w:rPr>
          <w:rFonts w:ascii="Times New Roman" w:hAnsi="Times New Roman" w:cs="Times New Roman"/>
          <w:sz w:val="28"/>
          <w:szCs w:val="28"/>
        </w:rPr>
        <w:t xml:space="preserve"> предложения и </w:t>
      </w:r>
      <w:r w:rsidRPr="00164C54">
        <w:rPr>
          <w:rFonts w:ascii="Times New Roman" w:hAnsi="Times New Roman" w:cs="Times New Roman"/>
          <w:sz w:val="28"/>
          <w:szCs w:val="28"/>
        </w:rPr>
        <w:t>представления  по устранению выявленных недостатков и принятых мерах по их устранению.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О результатах всех проводимых контрольных мероприятий ревизионная комиссия направляет копии актов  Председателю Совета депутатов, Главе района  и  прокурору Здвинского района.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По отмеченным замечаниям в ревизионную комиссию руководителями учреждений предоставлены информации об устранении нарушений и замечаний, отмеченных в актах проверок. 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Проанализировав поступившую информацию об устранении выявленных нарушений и замечаний за отчетный и предыдущие отчетные периоды, следует отметить, что число нарушений бюджетного законодательства существенно снизилось, но, тем не </w:t>
      </w:r>
      <w:proofErr w:type="gramStart"/>
      <w:r w:rsidRPr="00164C54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164C54">
        <w:rPr>
          <w:rFonts w:ascii="Times New Roman" w:hAnsi="Times New Roman" w:cs="Times New Roman"/>
          <w:sz w:val="28"/>
          <w:szCs w:val="28"/>
        </w:rPr>
        <w:t xml:space="preserve"> при повторных проверках нарушения повторяются из года в год. Основными причинами сохранения типичных нарушений является: быстрое изменение бюджетного законодательства, недостаточное методическое сопровождение его исполнения, недостатки правового регулирования расходных полномочий муниципальных образований, отсутствие своевременного контроля.</w:t>
      </w:r>
    </w:p>
    <w:p w:rsidR="00706D00" w:rsidRPr="00164C54" w:rsidRDefault="00706D00" w:rsidP="005A4E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В период контрольных мероприятий  ревизионная комиссия в пределах своей компетенции оказывает методическую и тематическую помощь муниципальным учреждениям района по бюджетно-финансовым вопросам.</w:t>
      </w:r>
    </w:p>
    <w:p w:rsidR="00706D00" w:rsidRPr="00164C54" w:rsidRDefault="00706D00" w:rsidP="005A4E0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C54">
        <w:rPr>
          <w:rFonts w:ascii="Times New Roman" w:hAnsi="Times New Roman" w:cs="Times New Roman"/>
          <w:b/>
          <w:sz w:val="28"/>
          <w:szCs w:val="28"/>
        </w:rPr>
        <w:t>Экспертно-аналитическая деятельность   комиссии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В отчетном периоде ревизионная комиссия наряду с контрольной деятельностью, в соответствии с Положением о ревизионной комиссии и статьи 157 Бюджетного кодекса РФ осуществляла  и  экспертно-аналитическую деятельность. 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b/>
          <w:sz w:val="28"/>
          <w:szCs w:val="28"/>
        </w:rPr>
        <w:tab/>
      </w:r>
      <w:r w:rsidRPr="00164C54">
        <w:rPr>
          <w:rFonts w:ascii="Times New Roman" w:hAnsi="Times New Roman" w:cs="Times New Roman"/>
          <w:sz w:val="28"/>
          <w:szCs w:val="28"/>
        </w:rPr>
        <w:t xml:space="preserve">В соответствии с планом работы, с учетом переданных полномочий по осуществлению внешнего муниципального финансового контроля в сельских поселениях Здвинского района, ревизионной комиссией  была проведена внешняя проверка отчетов об исполнении бюджетов </w:t>
      </w:r>
      <w:r w:rsidR="00797555">
        <w:rPr>
          <w:rFonts w:ascii="Times New Roman" w:hAnsi="Times New Roman" w:cs="Times New Roman"/>
          <w:sz w:val="28"/>
          <w:szCs w:val="28"/>
        </w:rPr>
        <w:t xml:space="preserve">в </w:t>
      </w:r>
      <w:r w:rsidRPr="00164C54">
        <w:rPr>
          <w:rFonts w:ascii="Times New Roman" w:hAnsi="Times New Roman" w:cs="Times New Roman"/>
          <w:sz w:val="28"/>
          <w:szCs w:val="28"/>
        </w:rPr>
        <w:t>14 муниципальных поселени</w:t>
      </w:r>
      <w:r w:rsidR="00797555">
        <w:rPr>
          <w:rFonts w:ascii="Times New Roman" w:hAnsi="Times New Roman" w:cs="Times New Roman"/>
          <w:sz w:val="28"/>
          <w:szCs w:val="28"/>
        </w:rPr>
        <w:t>ях</w:t>
      </w:r>
      <w:r w:rsidRPr="00164C54">
        <w:rPr>
          <w:rFonts w:ascii="Times New Roman" w:hAnsi="Times New Roman" w:cs="Times New Roman"/>
          <w:sz w:val="28"/>
          <w:szCs w:val="28"/>
        </w:rPr>
        <w:t xml:space="preserve"> Здвинского района и  администрации Здвинского района за 201</w:t>
      </w:r>
      <w:r w:rsidR="00797555">
        <w:rPr>
          <w:rFonts w:ascii="Times New Roman" w:hAnsi="Times New Roman" w:cs="Times New Roman"/>
          <w:sz w:val="28"/>
          <w:szCs w:val="28"/>
        </w:rPr>
        <w:t>7</w:t>
      </w:r>
      <w:r w:rsidRPr="00164C54">
        <w:rPr>
          <w:rFonts w:ascii="Times New Roman" w:hAnsi="Times New Roman" w:cs="Times New Roman"/>
          <w:sz w:val="28"/>
          <w:szCs w:val="28"/>
        </w:rPr>
        <w:t xml:space="preserve"> год.  Экспертиза проводилась на основе анализа годовых отчетов, иных документов и материалов, представленных в ревизионную комиссию. Во всех муниципальных поселениях при проведении экспертизы были проверены следующие вопросы: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lastRenderedPageBreak/>
        <w:t>- выполнение основных показателей социально-экономического  развития;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 соответствие нормативных документов действующему законодательству;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-обеспечения ведения бюджетного учета в части исполнения бюджета МО;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-составления  отчетности о доходах бюджета МО;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 ведения учета отчетности о расходах бюджета МО;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 предоставление полноты всех форм бюджетной отчетности в составе годовой отчетности;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 анализ исполнения расходной части бюджета с расшифровкой по разделам и статьям;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 законность и эффективность проводимых работ и услуг.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   При проведении внешней проверки отчетов об исполнении бюджетов были выявлены типичные нарушения: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 реестры расходных обязательств заполнены с нарушением требований указанных ст.87 БК РФ.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 пояснительная записка к отчету об исполнении бюджета не соответствует требованиям о раскрытии всей информации о финансово-хозяйственной деятельности, а также информации об особенностях ведения бюджетного учета и составления отчетности, указанным в БК РФ ст. 264.1.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  Экспертные заключения по результатам внешней проверки отчетов об исполнении бюджетов за 201</w:t>
      </w:r>
      <w:r w:rsidR="00743051">
        <w:rPr>
          <w:rFonts w:ascii="Times New Roman" w:hAnsi="Times New Roman" w:cs="Times New Roman"/>
          <w:sz w:val="28"/>
          <w:szCs w:val="28"/>
        </w:rPr>
        <w:t>7</w:t>
      </w:r>
      <w:r w:rsidRPr="00164C54">
        <w:rPr>
          <w:rFonts w:ascii="Times New Roman" w:hAnsi="Times New Roman" w:cs="Times New Roman"/>
          <w:sz w:val="28"/>
          <w:szCs w:val="28"/>
        </w:rPr>
        <w:t xml:space="preserve"> год были переданы  Главам и в Совет депутатов  соответствующих муниципальных образований Здвинского района.    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 Также в  соответствии с планом работы и заключенных соглашений ревизионной комиссией  была проведена экспертиза проекта решения «О бюджете на 201</w:t>
      </w:r>
      <w:r w:rsidR="00743051">
        <w:rPr>
          <w:rFonts w:ascii="Times New Roman" w:hAnsi="Times New Roman" w:cs="Times New Roman"/>
          <w:sz w:val="28"/>
          <w:szCs w:val="28"/>
        </w:rPr>
        <w:t>9</w:t>
      </w:r>
      <w:r w:rsidRPr="00164C5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5A4E07">
        <w:rPr>
          <w:rFonts w:ascii="Times New Roman" w:hAnsi="Times New Roman" w:cs="Times New Roman"/>
          <w:sz w:val="28"/>
          <w:szCs w:val="28"/>
        </w:rPr>
        <w:t>2</w:t>
      </w:r>
      <w:r w:rsidR="00743051">
        <w:rPr>
          <w:rFonts w:ascii="Times New Roman" w:hAnsi="Times New Roman" w:cs="Times New Roman"/>
          <w:sz w:val="28"/>
          <w:szCs w:val="28"/>
        </w:rPr>
        <w:t>0</w:t>
      </w:r>
      <w:r w:rsidRPr="00164C54">
        <w:rPr>
          <w:rFonts w:ascii="Times New Roman" w:hAnsi="Times New Roman" w:cs="Times New Roman"/>
          <w:sz w:val="28"/>
          <w:szCs w:val="28"/>
        </w:rPr>
        <w:t xml:space="preserve"> и 202</w:t>
      </w:r>
      <w:r w:rsidR="00743051">
        <w:rPr>
          <w:rFonts w:ascii="Times New Roman" w:hAnsi="Times New Roman" w:cs="Times New Roman"/>
          <w:sz w:val="28"/>
          <w:szCs w:val="28"/>
        </w:rPr>
        <w:t>1</w:t>
      </w:r>
      <w:r w:rsidRPr="00164C54">
        <w:rPr>
          <w:rFonts w:ascii="Times New Roman" w:hAnsi="Times New Roman" w:cs="Times New Roman"/>
          <w:sz w:val="28"/>
          <w:szCs w:val="28"/>
        </w:rPr>
        <w:t xml:space="preserve"> годов» в 14 муниципальных поселениях и администрации Здвинского района.  Экспертиза проекта решения о бюджете проведена по вопросам обоснованности доходных и расходных статей,  правомерности принятия бюджетных обязательств, установленных законодательством всех уровней, а также местными нормативными правовыми актами, затрагивающими средства бюджета, управление и распоряжение муниципальной собственностью. Результаты проведенной экспертизы показали, что в целом параметры планируемого бюджета в целом соответствуют требованиям бюджетного законодательства.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При проведении экспертиз при составлении проектов  решений о бюджете были выявлены типичные нарушения: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lastRenderedPageBreak/>
        <w:t>- есть случаи несоответствия данных в пояснительной записке с данными в приложениях к проекту решения.</w:t>
      </w:r>
      <w:r w:rsidR="0074305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3550C">
        <w:rPr>
          <w:rFonts w:ascii="Times New Roman" w:hAnsi="Times New Roman" w:cs="Times New Roman"/>
          <w:sz w:val="28"/>
          <w:szCs w:val="28"/>
        </w:rPr>
        <w:t>Горносталевское</w:t>
      </w:r>
      <w:proofErr w:type="spellEnd"/>
      <w:r w:rsidR="007430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3051">
        <w:rPr>
          <w:rFonts w:ascii="Times New Roman" w:hAnsi="Times New Roman" w:cs="Times New Roman"/>
          <w:sz w:val="28"/>
          <w:szCs w:val="28"/>
        </w:rPr>
        <w:t>Цветник</w:t>
      </w:r>
      <w:r w:rsidR="00D3550C">
        <w:rPr>
          <w:rFonts w:ascii="Times New Roman" w:hAnsi="Times New Roman" w:cs="Times New Roman"/>
          <w:sz w:val="28"/>
          <w:szCs w:val="28"/>
        </w:rPr>
        <w:t>овское</w:t>
      </w:r>
      <w:proofErr w:type="spellEnd"/>
      <w:r w:rsidR="007430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3051">
        <w:rPr>
          <w:rFonts w:ascii="Times New Roman" w:hAnsi="Times New Roman" w:cs="Times New Roman"/>
          <w:sz w:val="28"/>
          <w:szCs w:val="28"/>
        </w:rPr>
        <w:t>Петрак</w:t>
      </w:r>
      <w:r w:rsidR="00D3550C">
        <w:rPr>
          <w:rFonts w:ascii="Times New Roman" w:hAnsi="Times New Roman" w:cs="Times New Roman"/>
          <w:sz w:val="28"/>
          <w:szCs w:val="28"/>
        </w:rPr>
        <w:t>овское</w:t>
      </w:r>
      <w:proofErr w:type="spellEnd"/>
      <w:r w:rsidR="00D3550C">
        <w:rPr>
          <w:rFonts w:ascii="Times New Roman" w:hAnsi="Times New Roman" w:cs="Times New Roman"/>
          <w:sz w:val="28"/>
          <w:szCs w:val="28"/>
        </w:rPr>
        <w:t xml:space="preserve"> МО</w:t>
      </w:r>
      <w:r w:rsidR="00743051">
        <w:rPr>
          <w:rFonts w:ascii="Times New Roman" w:hAnsi="Times New Roman" w:cs="Times New Roman"/>
          <w:sz w:val="28"/>
          <w:szCs w:val="28"/>
        </w:rPr>
        <w:t>)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 имеются случаи, когда не соблюдались сроки сдачи документов и материалов, установленные Положением о бюджетном процессе муниципального образования.</w:t>
      </w:r>
      <w:r w:rsidR="0074305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43051">
        <w:rPr>
          <w:rFonts w:ascii="Times New Roman" w:hAnsi="Times New Roman" w:cs="Times New Roman"/>
          <w:sz w:val="28"/>
          <w:szCs w:val="28"/>
        </w:rPr>
        <w:t>Сарыб</w:t>
      </w:r>
      <w:r w:rsidR="005A4E07">
        <w:rPr>
          <w:rFonts w:ascii="Times New Roman" w:hAnsi="Times New Roman" w:cs="Times New Roman"/>
          <w:sz w:val="28"/>
          <w:szCs w:val="28"/>
        </w:rPr>
        <w:t>алык</w:t>
      </w:r>
      <w:r w:rsidR="00D3550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5A4E07">
        <w:rPr>
          <w:rFonts w:ascii="Times New Roman" w:hAnsi="Times New Roman" w:cs="Times New Roman"/>
          <w:sz w:val="28"/>
          <w:szCs w:val="28"/>
        </w:rPr>
        <w:t>,</w:t>
      </w:r>
      <w:r w:rsidR="007430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3051">
        <w:rPr>
          <w:rFonts w:ascii="Times New Roman" w:hAnsi="Times New Roman" w:cs="Times New Roman"/>
          <w:sz w:val="28"/>
          <w:szCs w:val="28"/>
        </w:rPr>
        <w:t>Чулым</w:t>
      </w:r>
      <w:r w:rsidR="00D3550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743051">
        <w:rPr>
          <w:rFonts w:ascii="Times New Roman" w:hAnsi="Times New Roman" w:cs="Times New Roman"/>
          <w:sz w:val="28"/>
          <w:szCs w:val="28"/>
        </w:rPr>
        <w:t>)</w:t>
      </w:r>
      <w:r w:rsidR="00D3550C">
        <w:rPr>
          <w:rFonts w:ascii="Times New Roman" w:hAnsi="Times New Roman" w:cs="Times New Roman"/>
          <w:sz w:val="28"/>
          <w:szCs w:val="28"/>
        </w:rPr>
        <w:t>.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 Много замечаний и нарушений было устранено в процессе проведения экспертизы.</w:t>
      </w:r>
    </w:p>
    <w:p w:rsidR="00706D00" w:rsidRPr="00164C54" w:rsidRDefault="00706D00" w:rsidP="005A4E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Экспертные заключения на проект решения о бюджете также были направлены Главам и в Совет депутатов соответствующих муниципальных образований с предложением</w:t>
      </w:r>
      <w:r w:rsidR="005A4E07">
        <w:rPr>
          <w:rFonts w:ascii="Times New Roman" w:hAnsi="Times New Roman" w:cs="Times New Roman"/>
          <w:sz w:val="28"/>
          <w:szCs w:val="28"/>
        </w:rPr>
        <w:t>,</w:t>
      </w:r>
      <w:r w:rsidRPr="00164C54">
        <w:rPr>
          <w:rFonts w:ascii="Times New Roman" w:hAnsi="Times New Roman" w:cs="Times New Roman"/>
          <w:sz w:val="28"/>
          <w:szCs w:val="28"/>
        </w:rPr>
        <w:t xml:space="preserve"> утвердить проект решения о бюджете муниципального образования.</w:t>
      </w:r>
    </w:p>
    <w:p w:rsidR="00706D00" w:rsidRPr="00164C54" w:rsidRDefault="00706D00" w:rsidP="005A4E0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64C54">
        <w:rPr>
          <w:rFonts w:ascii="Times New Roman" w:hAnsi="Times New Roman" w:cs="Times New Roman"/>
          <w:b/>
          <w:sz w:val="28"/>
          <w:szCs w:val="28"/>
        </w:rPr>
        <w:t xml:space="preserve">                         Организационная деятельность комиссии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  В процессе своей деятельности ревизионная комиссия принимала участие: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-в заседаниях Совета органов государственного и муниципального финансового контроля Новосибирской области;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-  в заседаниях постоянной комиссии Совета депутатов по бюджетной, налоговой и финансово-кредитной политике, в работе сессий;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Сотрудники ревизионной комиссии постоянно работают над повышением своего профессионального уровня</w:t>
      </w:r>
      <w:r w:rsidR="00743051">
        <w:rPr>
          <w:rFonts w:ascii="Times New Roman" w:hAnsi="Times New Roman" w:cs="Times New Roman"/>
          <w:sz w:val="28"/>
          <w:szCs w:val="28"/>
        </w:rPr>
        <w:t>.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В течение года ревизионная комиссия постоянно сотрудничала  с коллегами  других районов, управлениями и отделами администрации,  администрациями муниципальных поселений.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В соответствии с принципом гласности внешнего муниципального финансового контроля, информация о плане работы ревизионной комиссии размещена на сайте администрации района.</w:t>
      </w:r>
    </w:p>
    <w:p w:rsidR="00706D00" w:rsidRPr="00164C54" w:rsidRDefault="00706D00" w:rsidP="005A4E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 xml:space="preserve">      Подводя итоги, хочу отметить, что результаты проверок и экспертно-аналитической работы,  подготовленные ревизионной комиссией,  указали руководителям проверяемых учреждений на нецелевое и неэффективное использование бюджетных средств,  что позволит  в дальнейшем  принимать необходимые управленческие решения по использованию бюджетных средств. </w:t>
      </w:r>
    </w:p>
    <w:p w:rsidR="00706D00" w:rsidRPr="00164C54" w:rsidRDefault="00706D00" w:rsidP="005A4E07">
      <w:pPr>
        <w:spacing w:after="0"/>
        <w:ind w:firstLine="709"/>
        <w:rPr>
          <w:sz w:val="28"/>
          <w:szCs w:val="28"/>
        </w:rPr>
      </w:pPr>
      <w:r w:rsidRPr="00164C54">
        <w:rPr>
          <w:rFonts w:ascii="Times New Roman" w:hAnsi="Times New Roman" w:cs="Times New Roman"/>
          <w:sz w:val="28"/>
          <w:szCs w:val="28"/>
        </w:rPr>
        <w:t>Деятельность ревизионной комиссии и далее будет направлена на эффективное исполнение своих функций по осуществлению контроля.</w:t>
      </w:r>
    </w:p>
    <w:p w:rsidR="00706D00" w:rsidRPr="00164C54" w:rsidRDefault="00706D00" w:rsidP="005A4E07">
      <w:pPr>
        <w:ind w:firstLine="709"/>
        <w:rPr>
          <w:sz w:val="28"/>
          <w:szCs w:val="28"/>
        </w:rPr>
      </w:pPr>
    </w:p>
    <w:p w:rsidR="00D300BC" w:rsidRPr="00164C54" w:rsidRDefault="00D300BC" w:rsidP="005A4E07">
      <w:pPr>
        <w:ind w:firstLine="709"/>
        <w:rPr>
          <w:sz w:val="28"/>
          <w:szCs w:val="28"/>
        </w:rPr>
      </w:pPr>
    </w:p>
    <w:sectPr w:rsidR="00D300BC" w:rsidRPr="00164C54" w:rsidSect="00895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06D00"/>
    <w:rsid w:val="000A505F"/>
    <w:rsid w:val="001046AC"/>
    <w:rsid w:val="00164C54"/>
    <w:rsid w:val="00214D6C"/>
    <w:rsid w:val="003B05A3"/>
    <w:rsid w:val="00517749"/>
    <w:rsid w:val="005A4E07"/>
    <w:rsid w:val="00674E19"/>
    <w:rsid w:val="00706D00"/>
    <w:rsid w:val="00723B4A"/>
    <w:rsid w:val="00743051"/>
    <w:rsid w:val="0075440F"/>
    <w:rsid w:val="00797555"/>
    <w:rsid w:val="00895784"/>
    <w:rsid w:val="00AD28F6"/>
    <w:rsid w:val="00B6405D"/>
    <w:rsid w:val="00D300BC"/>
    <w:rsid w:val="00D3550C"/>
    <w:rsid w:val="00EF0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depUtat</cp:lastModifiedBy>
  <cp:revision>14</cp:revision>
  <dcterms:created xsi:type="dcterms:W3CDTF">2019-01-28T09:24:00Z</dcterms:created>
  <dcterms:modified xsi:type="dcterms:W3CDTF">2019-03-13T05:17:00Z</dcterms:modified>
</cp:coreProperties>
</file>